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jc w:val="both"/>
        <w:rPr>
          <w:rFonts w:ascii="仿宋_GB2312" w:hAnsi="仿宋_GB2312" w:eastAsia="仿宋_GB2312" w:cs="仿宋_GB2312"/>
          <w:color w:val="000000"/>
          <w:kern w:val="2"/>
          <w:sz w:val="30"/>
          <w:szCs w:val="30"/>
          <w:u w:color="000000"/>
        </w:rPr>
      </w:pPr>
      <w:r>
        <w:rPr>
          <w:rFonts w:hint="eastAsia" w:ascii="Calibri" w:hAnsi="Calibri" w:eastAsia="华文楷体" w:cs="Calibri"/>
          <w:color w:val="000000"/>
          <w:kern w:val="2"/>
          <w:sz w:val="36"/>
          <w:szCs w:val="36"/>
          <w:u w:color="000000"/>
          <w:lang w:val="zh-CN" w:eastAsia="zh-CN"/>
        </w:rPr>
        <w:t>附件</w:t>
      </w:r>
      <w:r>
        <w:rPr>
          <w:rFonts w:ascii="华文楷体" w:hAnsi="华文楷体" w:eastAsia="Calibri" w:cs="Calibri"/>
          <w:color w:val="000000"/>
          <w:kern w:val="2"/>
          <w:sz w:val="36"/>
          <w:szCs w:val="36"/>
          <w:u w:color="000000"/>
          <w:lang w:val="zh-CN" w:eastAsia="zh-CN"/>
        </w:rPr>
        <w:t>2</w:t>
      </w:r>
      <w:r>
        <w:rPr>
          <w:rFonts w:hint="eastAsia" w:ascii="Calibri" w:hAnsi="Calibri" w:eastAsia="华文楷体" w:cs="Calibri"/>
          <w:color w:val="000000"/>
          <w:kern w:val="2"/>
          <w:sz w:val="36"/>
          <w:szCs w:val="36"/>
          <w:u w:color="000000"/>
          <w:lang w:val="zh-CN" w:eastAsia="zh-CN"/>
        </w:rPr>
        <w:t>：</w:t>
      </w:r>
    </w:p>
    <w:tbl>
      <w:tblPr>
        <w:tblStyle w:val="3"/>
        <w:tblW w:w="8963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7"/>
        <w:gridCol w:w="2196"/>
        <w:gridCol w:w="2310"/>
        <w:gridCol w:w="28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110" w:hRule="atLeast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600" w:lineRule="exact"/>
              <w:jc w:val="center"/>
              <w:rPr>
                <w:rFonts w:ascii="华文中宋" w:hAnsi="华文中宋" w:eastAsia="华文中宋" w:cs="华文中宋"/>
                <w:color w:val="000000"/>
                <w:kern w:val="2"/>
                <w:sz w:val="32"/>
                <w:szCs w:val="32"/>
                <w:u w:color="000000"/>
                <w:lang w:eastAsia="zh-CN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2"/>
                <w:sz w:val="32"/>
                <w:szCs w:val="32"/>
                <w:u w:color="000000"/>
                <w:lang w:eastAsia="zh-CN"/>
              </w:rPr>
              <w:t>2020</w:t>
            </w:r>
            <w:r>
              <w:rPr>
                <w:rFonts w:hint="eastAsia" w:ascii="华文中宋" w:hAnsi="华文中宋" w:eastAsia="华文中宋" w:cs="华文中宋"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陈伯吹国际儿童文学奖经典作品诵读比赛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600" w:lineRule="exact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参赛作品说明</w:t>
            </w:r>
          </w:p>
        </w:tc>
      </w:tr>
      <w:tr>
        <w:trPr>
          <w:trHeight w:val="43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60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作品名称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600" w:lineRule="exact"/>
            </w:pPr>
          </w:p>
        </w:tc>
      </w:tr>
      <w:tr>
        <w:trPr>
          <w:trHeight w:val="199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60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作者简介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600" w:lineRule="exact"/>
              <w:jc w:val="both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</w:rPr>
            </w:pP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600" w:lineRule="exact"/>
              <w:jc w:val="both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</w:rPr>
            </w:pP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600" w:lineRule="exact"/>
              <w:jc w:val="both"/>
            </w:pPr>
          </w:p>
        </w:tc>
      </w:tr>
      <w:tr>
        <w:trPr>
          <w:trHeight w:val="106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60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作品主要内容概述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600" w:lineRule="exact"/>
            </w:pPr>
          </w:p>
        </w:tc>
      </w:tr>
      <w:tr>
        <w:trPr>
          <w:trHeight w:val="5461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6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选手诵读的内容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600" w:lineRule="exact"/>
            </w:pPr>
          </w:p>
        </w:tc>
      </w:tr>
      <w:tr>
        <w:trPr>
          <w:trHeight w:val="450" w:hRule="atLeast"/>
        </w:trPr>
        <w:tc>
          <w:tcPr>
            <w:tcW w:w="8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6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作品出处</w:t>
            </w:r>
          </w:p>
        </w:tc>
      </w:tr>
      <w:tr>
        <w:trPr>
          <w:trHeight w:val="43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6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书名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600" w:lineRule="exact"/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6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/>
              </w:rPr>
              <w:t>出版社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600" w:lineRule="exact"/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panose1 w:val="02000503000000020004"/>
    <w:charset w:val="86"/>
    <w:family w:val="roman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苹方-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3ECE"/>
    <w:rsid w:val="7E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kern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2020-02-28T15:05:00Z</dcterms:created>
  <dc:creator>yonghuan</dc:creator>
  <cp:lastModifiedBy>yonghuan</cp:lastModifiedBy>
  <dcterms:modified xsi:type="dcterms:W3CDTF">2020-02-28T15:05:41Z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